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E7CE9" w14:textId="77777777" w:rsidR="00BB6F8F" w:rsidRDefault="001A484D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B716F" wp14:editId="7AEBBCEF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B0F8B" w14:textId="77777777" w:rsidR="00BB6F8F" w:rsidRDefault="00BB6F8F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 w14:anchorId="2D9D33F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433687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BB6F8F" w:rsidRDefault="00BB6F8F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860524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86AD043" w14:textId="77777777" w:rsidR="00BB6F8F" w:rsidRDefault="00BB6F8F" w:rsidP="002904BB">
      <w:pPr>
        <w:rPr>
          <w:noProof/>
          <w:color w:val="000000"/>
          <w:sz w:val="24"/>
        </w:rPr>
      </w:pPr>
    </w:p>
    <w:p w14:paraId="54C4571B" w14:textId="77777777" w:rsidR="00BB6F8F" w:rsidRDefault="00BB6F8F" w:rsidP="002904BB">
      <w:pPr>
        <w:rPr>
          <w:sz w:val="24"/>
        </w:rPr>
      </w:pPr>
    </w:p>
    <w:p w14:paraId="0B4E8C91" w14:textId="77777777" w:rsidR="00BB6F8F" w:rsidRDefault="00BB6F8F" w:rsidP="002904BB">
      <w:pPr>
        <w:rPr>
          <w:sz w:val="24"/>
        </w:rPr>
      </w:pPr>
    </w:p>
    <w:p w14:paraId="5F733D6A" w14:textId="77777777" w:rsidR="00BB6F8F" w:rsidRDefault="00BB6F8F" w:rsidP="002904BB">
      <w:pPr>
        <w:rPr>
          <w:sz w:val="24"/>
        </w:rPr>
      </w:pPr>
    </w:p>
    <w:p w14:paraId="6307E1D3" w14:textId="77777777" w:rsidR="00BB6F8F" w:rsidRDefault="00BB6F8F" w:rsidP="002904BB">
      <w:pPr>
        <w:rPr>
          <w:noProof/>
          <w:color w:val="000000"/>
          <w:sz w:val="24"/>
        </w:rPr>
      </w:pPr>
    </w:p>
    <w:p w14:paraId="406F3F15" w14:textId="77777777" w:rsidR="00BB6F8F" w:rsidRPr="00D91D9A" w:rsidRDefault="00BB6F8F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14:paraId="06D3E3E5" w14:textId="77777777" w:rsidR="00BB6F8F" w:rsidRPr="002F7E5C" w:rsidRDefault="00BB6F8F" w:rsidP="00D37C82">
      <w:pPr>
        <w:rPr>
          <w:b/>
          <w:color w:val="000000"/>
          <w:sz w:val="24"/>
        </w:rPr>
      </w:pPr>
    </w:p>
    <w:p w14:paraId="09DA84D0" w14:textId="77777777" w:rsidR="00BB6F8F" w:rsidRDefault="00BB6F8F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1F25D104" w14:textId="77777777" w:rsidR="00BB6F8F" w:rsidRPr="00CD11CC" w:rsidRDefault="00BB6F8F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BB6F8F" w:rsidRPr="00812F33" w14:paraId="7192B12B" w14:textId="77777777" w:rsidTr="00D25119">
        <w:tc>
          <w:tcPr>
            <w:tcW w:w="3436" w:type="dxa"/>
          </w:tcPr>
          <w:p w14:paraId="08D05BCD" w14:textId="77777777" w:rsidR="00BB6F8F" w:rsidRPr="00812F33" w:rsidRDefault="00521F61" w:rsidP="00812F3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  <w:r w:rsidR="00CE313E" w:rsidRPr="00812F33">
              <w:rPr>
                <w:color w:val="000000"/>
                <w:szCs w:val="28"/>
              </w:rPr>
              <w:t xml:space="preserve"> июня</w:t>
            </w:r>
            <w:r w:rsidR="00BB6F8F" w:rsidRPr="00812F33">
              <w:rPr>
                <w:color w:val="000000"/>
                <w:szCs w:val="28"/>
              </w:rPr>
              <w:t xml:space="preserve"> 202</w:t>
            </w:r>
            <w:r w:rsidR="00812F33" w:rsidRPr="00812F33">
              <w:rPr>
                <w:color w:val="000000"/>
                <w:szCs w:val="28"/>
                <w:lang w:val="en-US"/>
              </w:rPr>
              <w:t>6</w:t>
            </w:r>
            <w:r w:rsidR="00BB6F8F" w:rsidRPr="00812F33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3C5E76AE" w14:textId="77777777" w:rsidR="00BB6F8F" w:rsidRPr="00812F33" w:rsidRDefault="00BB6F8F" w:rsidP="00D25119"/>
          <w:p w14:paraId="0EFBB553" w14:textId="77777777" w:rsidR="00BB6F8F" w:rsidRPr="00812F33" w:rsidRDefault="00BB6F8F" w:rsidP="00D25119">
            <w:pPr>
              <w:rPr>
                <w:color w:val="000000"/>
              </w:rPr>
            </w:pPr>
            <w:r w:rsidRPr="00812F33">
              <w:t>Санкт-Петербург</w:t>
            </w:r>
          </w:p>
          <w:p w14:paraId="6967E8E6" w14:textId="77777777" w:rsidR="00BB6F8F" w:rsidRPr="00812F33" w:rsidRDefault="00BB6F8F" w:rsidP="00D25119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525E9ECA" w14:textId="77777777" w:rsidR="00BB6F8F" w:rsidRPr="00521F61" w:rsidRDefault="00BB6F8F" w:rsidP="00D25119">
            <w:pPr>
              <w:rPr>
                <w:color w:val="000000"/>
                <w:szCs w:val="28"/>
              </w:rPr>
            </w:pPr>
            <w:r w:rsidRPr="00812F33">
              <w:rPr>
                <w:color w:val="000000"/>
                <w:szCs w:val="28"/>
              </w:rPr>
              <w:t xml:space="preserve">№ </w:t>
            </w:r>
            <w:r w:rsidR="001A484D" w:rsidRPr="00812F33">
              <w:rPr>
                <w:color w:val="000000"/>
                <w:szCs w:val="28"/>
              </w:rPr>
              <w:t>2-</w:t>
            </w:r>
            <w:r w:rsidR="00521F61">
              <w:rPr>
                <w:color w:val="000000"/>
                <w:szCs w:val="28"/>
              </w:rPr>
              <w:t>6</w:t>
            </w:r>
          </w:p>
          <w:p w14:paraId="12FE800E" w14:textId="77777777" w:rsidR="00BB6F8F" w:rsidRPr="00812F33" w:rsidRDefault="00BB6F8F" w:rsidP="00D25119">
            <w:pPr>
              <w:rPr>
                <w:color w:val="000000"/>
                <w:szCs w:val="28"/>
              </w:rPr>
            </w:pPr>
          </w:p>
          <w:p w14:paraId="4883564D" w14:textId="77777777" w:rsidR="00BB6F8F" w:rsidRPr="00812F33" w:rsidRDefault="00BB6F8F" w:rsidP="00D25119">
            <w:pPr>
              <w:rPr>
                <w:color w:val="000000"/>
                <w:szCs w:val="28"/>
              </w:rPr>
            </w:pPr>
          </w:p>
        </w:tc>
      </w:tr>
    </w:tbl>
    <w:p w14:paraId="23A3BFB9" w14:textId="77777777" w:rsidR="00BB6F8F" w:rsidRPr="00812F33" w:rsidRDefault="00BB6F8F" w:rsidP="009E379E">
      <w:pPr>
        <w:jc w:val="both"/>
        <w:rPr>
          <w:szCs w:val="28"/>
        </w:rPr>
      </w:pPr>
    </w:p>
    <w:p w14:paraId="5BFEF4D9" w14:textId="77777777" w:rsidR="00477DB4" w:rsidRPr="00521F61" w:rsidRDefault="00477DB4" w:rsidP="00477DB4">
      <w:pPr>
        <w:pStyle w:val="af1"/>
        <w:jc w:val="center"/>
        <w:rPr>
          <w:rFonts w:ascii="TimesNewRomanPS" w:hAnsi="TimesNewRomanPS"/>
          <w:b/>
          <w:bCs/>
          <w:sz w:val="28"/>
          <w:szCs w:val="28"/>
        </w:rPr>
      </w:pPr>
      <w:r w:rsidRPr="00521F61">
        <w:rPr>
          <w:rFonts w:ascii="TimesNewRomanPS" w:hAnsi="TimesNewRomanPS"/>
          <w:b/>
          <w:bCs/>
          <w:sz w:val="28"/>
          <w:szCs w:val="28"/>
        </w:rPr>
        <w:t xml:space="preserve">О группе контроля </w:t>
      </w:r>
      <w:r w:rsidRPr="00521F61">
        <w:rPr>
          <w:rFonts w:ascii="TimesNewRomanPS" w:hAnsi="TimesNewRomanPS"/>
          <w:b/>
          <w:bCs/>
          <w:sz w:val="28"/>
          <w:szCs w:val="28"/>
        </w:rPr>
        <w:br/>
        <w:t xml:space="preserve">Территориальной избирательной комиссии № 24 за использованием территориального фрагмента Государственной̆ автоматизированной̆ системы Российской̆ Федерации «Выборы» </w:t>
      </w:r>
      <w:r w:rsidRPr="00521F61">
        <w:rPr>
          <w:rFonts w:ascii="TimesNewRomanPS" w:hAnsi="TimesNewRomanPS"/>
          <w:b/>
          <w:bCs/>
          <w:sz w:val="28"/>
          <w:szCs w:val="28"/>
        </w:rPr>
        <w:br/>
      </w:r>
    </w:p>
    <w:p w14:paraId="5F03FE19" w14:textId="77777777" w:rsidR="00477DB4" w:rsidRDefault="00477DB4" w:rsidP="00477DB4">
      <w:pPr>
        <w:pStyle w:val="ConsPlusNormal"/>
        <w:ind w:firstLine="851"/>
        <w:jc w:val="both"/>
        <w:rPr>
          <w:sz w:val="28"/>
          <w:szCs w:val="28"/>
        </w:rPr>
      </w:pPr>
    </w:p>
    <w:p w14:paraId="3737FA0C" w14:textId="77777777" w:rsidR="00477DB4" w:rsidRDefault="00477DB4" w:rsidP="00477DB4">
      <w:pPr>
        <w:pStyle w:val="ConsPlusNormal"/>
        <w:spacing w:line="276" w:lineRule="auto"/>
        <w:ind w:firstLine="851"/>
        <w:jc w:val="both"/>
        <w:rPr>
          <w:sz w:val="28"/>
          <w:szCs w:val="28"/>
        </w:rPr>
      </w:pPr>
      <w:r w:rsidRPr="00036623">
        <w:rPr>
          <w:sz w:val="28"/>
          <w:szCs w:val="28"/>
        </w:rPr>
        <w:t xml:space="preserve">В целях контроля за соблюдением законодательства Российской Федерации о выборах, требований Положения об обеспечении безопасности информации в Государственной автоматизированной системе Российской Федерации «Выборы», утвержденного постановлением ЦИК России </w:t>
      </w:r>
      <w:r w:rsidRPr="00036623">
        <w:rPr>
          <w:sz w:val="28"/>
          <w:szCs w:val="28"/>
        </w:rPr>
        <w:br/>
        <w:t xml:space="preserve">от 23 июля 2003 года № 19/137-4 (в редакции постановления ЦИК России </w:t>
      </w:r>
      <w:r w:rsidRPr="00036623">
        <w:rPr>
          <w:sz w:val="28"/>
          <w:szCs w:val="28"/>
        </w:rPr>
        <w:br/>
        <w:t xml:space="preserve">от 28 февраля 2007 года № 200/1254-4), и иных нормативных актов, регулирующих использование ГАС «Выборы», в соответствии с частью </w:t>
      </w:r>
      <w:r w:rsidRPr="00036623">
        <w:rPr>
          <w:sz w:val="28"/>
          <w:szCs w:val="28"/>
        </w:rPr>
        <w:br/>
        <w:t xml:space="preserve">3 статьи 94 Федерального закона от 22 февраля 2014 года № 20-ФЗ </w:t>
      </w:r>
      <w:r w:rsidRPr="00036623">
        <w:rPr>
          <w:sz w:val="28"/>
          <w:szCs w:val="28"/>
        </w:rPr>
        <w:br/>
        <w:t xml:space="preserve">«О выборах депутатов Государственной Думы Федерального Собрания Российской Федерации», статьей 23 Федерального закона </w:t>
      </w:r>
      <w:r w:rsidRPr="00036623">
        <w:rPr>
          <w:sz w:val="28"/>
          <w:szCs w:val="28"/>
        </w:rPr>
        <w:br/>
        <w:t xml:space="preserve">от 10 января 2003 года № 20-ФЗ «О Государственной автоматизированной системе Российской Федерации «Выборы», пунктом 3 статьи 81 Закона </w:t>
      </w:r>
      <w:r w:rsidRPr="00036623">
        <w:rPr>
          <w:sz w:val="28"/>
          <w:szCs w:val="28"/>
        </w:rPr>
        <w:br/>
        <w:t>Санкт-Петербурга от 17 февраля 2016 года № 81-6 «О выборах депутатов Законодательного Собрания Санкт-Петербурга» Территориальная избирательная комиссия №</w:t>
      </w:r>
      <w:r w:rsidRPr="00C10DC2">
        <w:rPr>
          <w:sz w:val="28"/>
          <w:szCs w:val="28"/>
        </w:rPr>
        <w:t> </w:t>
      </w:r>
      <w:r>
        <w:rPr>
          <w:sz w:val="28"/>
          <w:szCs w:val="28"/>
        </w:rPr>
        <w:t>24</w:t>
      </w:r>
    </w:p>
    <w:p w14:paraId="79806696" w14:textId="77777777" w:rsidR="00CE313E" w:rsidRDefault="00CE313E" w:rsidP="00CE313E">
      <w:pPr>
        <w:pStyle w:val="ConsPlusNormal"/>
        <w:spacing w:line="276" w:lineRule="auto"/>
        <w:ind w:firstLine="851"/>
        <w:jc w:val="both"/>
        <w:rPr>
          <w:sz w:val="28"/>
          <w:szCs w:val="28"/>
        </w:rPr>
      </w:pPr>
    </w:p>
    <w:p w14:paraId="4DEC8C97" w14:textId="77777777" w:rsidR="0025591B" w:rsidRPr="00812F33" w:rsidRDefault="0025591B" w:rsidP="00CE313E">
      <w:pPr>
        <w:pStyle w:val="ConsPlusNormal"/>
        <w:spacing w:line="276" w:lineRule="auto"/>
        <w:jc w:val="both"/>
        <w:rPr>
          <w:rFonts w:cs="Calibri"/>
          <w:sz w:val="28"/>
          <w:szCs w:val="28"/>
        </w:rPr>
      </w:pPr>
      <w:r w:rsidRPr="00812F33">
        <w:rPr>
          <w:sz w:val="28"/>
          <w:szCs w:val="28"/>
        </w:rPr>
        <w:t>РЕШИЛА:</w:t>
      </w:r>
    </w:p>
    <w:p w14:paraId="06DA5FB1" w14:textId="208D403B" w:rsidR="00477DB4" w:rsidRDefault="00C339ED" w:rsidP="00477DB4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7DB4">
        <w:rPr>
          <w:sz w:val="28"/>
          <w:szCs w:val="28"/>
        </w:rPr>
        <w:t>1.</w:t>
      </w:r>
      <w:r w:rsidR="00477DB4" w:rsidRPr="00036623">
        <w:rPr>
          <w:sz w:val="28"/>
          <w:szCs w:val="28"/>
        </w:rPr>
        <w:t xml:space="preserve"> Образовать группу контроля Территориальной избирательной комиссии № </w:t>
      </w:r>
      <w:r w:rsidR="00477DB4">
        <w:rPr>
          <w:sz w:val="28"/>
          <w:szCs w:val="28"/>
        </w:rPr>
        <w:t>24</w:t>
      </w:r>
      <w:r w:rsidR="00477DB4" w:rsidRPr="00036623">
        <w:rPr>
          <w:sz w:val="28"/>
          <w:szCs w:val="28"/>
        </w:rPr>
        <w:t xml:space="preserve"> за использованием территориального фрагмента Государственной автоматизированной системы Российской Федерации «Выборы» в составе согласно приложению к настоящему решению</w:t>
      </w:r>
      <w:r w:rsidR="00477DB4" w:rsidRPr="00C10DC2">
        <w:rPr>
          <w:sz w:val="28"/>
          <w:szCs w:val="28"/>
        </w:rPr>
        <w:t>.</w:t>
      </w:r>
    </w:p>
    <w:p w14:paraId="0295ACD2" w14:textId="65E5CAE8" w:rsidR="00477DB4" w:rsidRDefault="00C339ED" w:rsidP="00477DB4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77DB4">
        <w:rPr>
          <w:sz w:val="28"/>
          <w:szCs w:val="28"/>
        </w:rPr>
        <w:t xml:space="preserve">2. Назначить Руководителем </w:t>
      </w:r>
      <w:r w:rsidR="00477DB4" w:rsidRPr="00036623">
        <w:rPr>
          <w:sz w:val="28"/>
          <w:szCs w:val="28"/>
        </w:rPr>
        <w:t>групп</w:t>
      </w:r>
      <w:r w:rsidR="00477DB4">
        <w:rPr>
          <w:sz w:val="28"/>
          <w:szCs w:val="28"/>
        </w:rPr>
        <w:t>ы</w:t>
      </w:r>
      <w:r w:rsidR="00477DB4" w:rsidRPr="00036623">
        <w:rPr>
          <w:sz w:val="28"/>
          <w:szCs w:val="28"/>
        </w:rPr>
        <w:t xml:space="preserve"> контроля Территориальной избирательной комиссии № </w:t>
      </w:r>
      <w:r w:rsidR="00477DB4">
        <w:rPr>
          <w:sz w:val="28"/>
          <w:szCs w:val="28"/>
        </w:rPr>
        <w:t>24</w:t>
      </w:r>
      <w:r w:rsidR="00477DB4" w:rsidRPr="00036623">
        <w:rPr>
          <w:sz w:val="28"/>
          <w:szCs w:val="28"/>
        </w:rPr>
        <w:t xml:space="preserve"> за использованием территориального фрагмента Государственной автоматизированной системы Российской Федерации «Выборы» - заместителя председателя Территориальной избирательной комиссии № 24 </w:t>
      </w:r>
      <w:r w:rsidR="00812F33">
        <w:rPr>
          <w:sz w:val="28"/>
          <w:szCs w:val="28"/>
        </w:rPr>
        <w:t>Степанову Александру Евгеньевну</w:t>
      </w:r>
      <w:r w:rsidR="00477DB4" w:rsidRPr="00036623">
        <w:rPr>
          <w:sz w:val="28"/>
          <w:szCs w:val="28"/>
        </w:rPr>
        <w:t>.</w:t>
      </w:r>
    </w:p>
    <w:p w14:paraId="4313AB83" w14:textId="3BA61E51" w:rsidR="00477DB4" w:rsidRPr="00036623" w:rsidRDefault="00C339ED" w:rsidP="00477DB4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7DB4">
        <w:rPr>
          <w:sz w:val="28"/>
          <w:szCs w:val="28"/>
        </w:rPr>
        <w:t>3.</w:t>
      </w:r>
      <w:r w:rsidR="00477DB4" w:rsidRPr="00036623">
        <w:rPr>
          <w:sz w:val="28"/>
          <w:szCs w:val="28"/>
        </w:rPr>
        <w:t xml:space="preserve"> Разместить настоящее решение на сайте Территориальной избирательной комиссии № </w:t>
      </w:r>
      <w:r w:rsidR="00477DB4">
        <w:rPr>
          <w:sz w:val="28"/>
          <w:szCs w:val="28"/>
        </w:rPr>
        <w:t>24</w:t>
      </w:r>
      <w:r w:rsidR="00477DB4" w:rsidRPr="00036623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64A79569" w14:textId="6EE5E2D0" w:rsidR="00477DB4" w:rsidRPr="00036623" w:rsidRDefault="00C339ED" w:rsidP="00477DB4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7DB4">
        <w:rPr>
          <w:sz w:val="28"/>
          <w:szCs w:val="28"/>
        </w:rPr>
        <w:t>4</w:t>
      </w:r>
      <w:r w:rsidR="00477DB4" w:rsidRPr="00036623">
        <w:rPr>
          <w:sz w:val="28"/>
          <w:szCs w:val="28"/>
        </w:rPr>
        <w:t>. Контроль за исполнением настоящего решения возложить на председателя Территориальной избирательной комиссии №</w:t>
      </w:r>
      <w:r w:rsidR="00477DB4">
        <w:rPr>
          <w:sz w:val="28"/>
          <w:szCs w:val="28"/>
        </w:rPr>
        <w:t>24</w:t>
      </w:r>
      <w:r w:rsidR="00477DB4" w:rsidRPr="00036623">
        <w:rPr>
          <w:sz w:val="28"/>
          <w:szCs w:val="28"/>
        </w:rPr>
        <w:t xml:space="preserve"> </w:t>
      </w:r>
      <w:r w:rsidR="00477DB4">
        <w:rPr>
          <w:sz w:val="28"/>
          <w:szCs w:val="28"/>
        </w:rPr>
        <w:t>А.В. Садофеева</w:t>
      </w:r>
    </w:p>
    <w:p w14:paraId="0C1BBF4E" w14:textId="77777777" w:rsidR="00BE282E" w:rsidRDefault="00BE282E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1F86C4DE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103B2E9A" w14:textId="77777777" w:rsidR="00477DB4" w:rsidRPr="00C10DC2" w:rsidRDefault="00477DB4" w:rsidP="00477DB4">
      <w:pPr>
        <w:jc w:val="both"/>
        <w:rPr>
          <w:szCs w:val="28"/>
        </w:rPr>
      </w:pPr>
      <w:r w:rsidRPr="00C10DC2">
        <w:rPr>
          <w:szCs w:val="28"/>
        </w:rPr>
        <w:t xml:space="preserve">Председатель Территориальной </w:t>
      </w:r>
    </w:p>
    <w:p w14:paraId="49777507" w14:textId="77777777" w:rsidR="00477DB4" w:rsidRDefault="00477DB4" w:rsidP="00477DB4">
      <w:pPr>
        <w:jc w:val="both"/>
        <w:rPr>
          <w:szCs w:val="28"/>
        </w:rPr>
      </w:pPr>
      <w:r w:rsidRPr="00C10DC2">
        <w:rPr>
          <w:szCs w:val="28"/>
        </w:rPr>
        <w:t xml:space="preserve">избирательной комиссии № </w:t>
      </w:r>
      <w:r>
        <w:rPr>
          <w:szCs w:val="28"/>
        </w:rPr>
        <w:t>24                                           А.В. Садофеев</w:t>
      </w:r>
    </w:p>
    <w:p w14:paraId="06D17865" w14:textId="77777777" w:rsidR="00477DB4" w:rsidRPr="00C10DC2" w:rsidRDefault="00477DB4" w:rsidP="00477DB4">
      <w:pPr>
        <w:jc w:val="both"/>
        <w:rPr>
          <w:szCs w:val="28"/>
        </w:rPr>
      </w:pPr>
    </w:p>
    <w:p w14:paraId="2D046EEB" w14:textId="77777777" w:rsidR="00477DB4" w:rsidRPr="00C10DC2" w:rsidRDefault="00477DB4" w:rsidP="00477DB4">
      <w:pPr>
        <w:jc w:val="both"/>
        <w:rPr>
          <w:szCs w:val="28"/>
        </w:rPr>
      </w:pPr>
      <w:r w:rsidRPr="00C10DC2">
        <w:rPr>
          <w:szCs w:val="28"/>
        </w:rPr>
        <w:t xml:space="preserve">Секретарь Территориальной </w:t>
      </w:r>
    </w:p>
    <w:p w14:paraId="1E1FF801" w14:textId="77777777" w:rsidR="00477DB4" w:rsidRPr="00C10DC2" w:rsidRDefault="00477DB4" w:rsidP="00477DB4">
      <w:pPr>
        <w:jc w:val="both"/>
        <w:rPr>
          <w:szCs w:val="28"/>
        </w:rPr>
      </w:pPr>
      <w:r w:rsidRPr="00C10DC2">
        <w:rPr>
          <w:szCs w:val="28"/>
        </w:rPr>
        <w:t xml:space="preserve">избирательной комиссии № </w:t>
      </w:r>
      <w:r>
        <w:rPr>
          <w:szCs w:val="28"/>
        </w:rPr>
        <w:t>24                                            В.В. Скрыпник</w:t>
      </w:r>
    </w:p>
    <w:p w14:paraId="4B79EE8B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1FC11C78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4E6DF67E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6B9623E0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79EB3BFC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50693D3D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705F2F63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0EA9EE31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28237FC8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74E9D50C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499F32CE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7B6CF601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1E267728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44B5F77F" w14:textId="77777777" w:rsidR="00521F61" w:rsidRDefault="00521F61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13E4A54C" w14:textId="77777777" w:rsidR="00521F61" w:rsidRDefault="00521F61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45A60623" w14:textId="77777777" w:rsidR="00521F61" w:rsidRDefault="00521F61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0D464908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5C6C62FD" w14:textId="77777777" w:rsidR="00477DB4" w:rsidRDefault="00477DB4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</w:p>
    <w:p w14:paraId="451E6EC2" w14:textId="77777777" w:rsidR="0025591B" w:rsidRPr="004119BA" w:rsidRDefault="0025591B" w:rsidP="0025591B">
      <w:pPr>
        <w:tabs>
          <w:tab w:val="left" w:pos="4536"/>
        </w:tabs>
        <w:spacing w:line="360" w:lineRule="auto"/>
        <w:ind w:left="4536"/>
        <w:jc w:val="right"/>
        <w:rPr>
          <w:szCs w:val="28"/>
        </w:rPr>
      </w:pPr>
      <w:r w:rsidRPr="004119BA">
        <w:rPr>
          <w:szCs w:val="28"/>
        </w:rPr>
        <w:t xml:space="preserve">Приложение к решению № </w:t>
      </w:r>
      <w:r w:rsidR="00CE313E">
        <w:rPr>
          <w:szCs w:val="28"/>
        </w:rPr>
        <w:t>2-</w:t>
      </w:r>
      <w:r w:rsidR="00521F61">
        <w:rPr>
          <w:szCs w:val="28"/>
        </w:rPr>
        <w:t>6</w:t>
      </w:r>
    </w:p>
    <w:p w14:paraId="3B8BE311" w14:textId="77777777" w:rsidR="0025591B" w:rsidRDefault="0025591B" w:rsidP="0025591B">
      <w:pPr>
        <w:tabs>
          <w:tab w:val="left" w:pos="4536"/>
        </w:tabs>
        <w:spacing w:line="360" w:lineRule="auto"/>
        <w:ind w:left="4536"/>
      </w:pPr>
    </w:p>
    <w:p w14:paraId="0092CDCF" w14:textId="77777777" w:rsidR="00BE282E" w:rsidRPr="008D5CD6" w:rsidRDefault="00BE282E" w:rsidP="00BE282E">
      <w:pPr>
        <w:rPr>
          <w:b/>
          <w:bCs/>
        </w:rPr>
      </w:pPr>
      <w:r w:rsidRPr="008D5CD6">
        <w:rPr>
          <w:b/>
          <w:bCs/>
        </w:rPr>
        <w:t xml:space="preserve">Состав группы контроля </w:t>
      </w:r>
      <w:r w:rsidRPr="008D5CD6">
        <w:rPr>
          <w:rFonts w:cs="Times New Roman CYR"/>
          <w:b/>
          <w:bCs/>
        </w:rPr>
        <w:t xml:space="preserve">Территориальной избирательной комиссии </w:t>
      </w:r>
      <w:r>
        <w:rPr>
          <w:rFonts w:cs="Times New Roman CYR"/>
          <w:b/>
          <w:bCs/>
        </w:rPr>
        <w:br/>
      </w:r>
      <w:r w:rsidRPr="008D5CD6">
        <w:rPr>
          <w:rFonts w:cs="Times New Roman CYR"/>
          <w:b/>
          <w:bCs/>
        </w:rPr>
        <w:t xml:space="preserve">№ </w:t>
      </w:r>
      <w:r>
        <w:rPr>
          <w:rFonts w:cs="Times New Roman CYR"/>
          <w:b/>
          <w:bCs/>
        </w:rPr>
        <w:t>24</w:t>
      </w:r>
      <w:r w:rsidRPr="008D5CD6">
        <w:rPr>
          <w:b/>
          <w:bCs/>
        </w:rPr>
        <w:t xml:space="preserve"> за использованием территориального фрагмента Государственной̆ автоматизированной̆ системы Российской̆ Федерации «Выборы»</w:t>
      </w:r>
    </w:p>
    <w:p w14:paraId="1AEE2E61" w14:textId="77777777" w:rsidR="0025591B" w:rsidRDefault="0025591B" w:rsidP="0025591B">
      <w:pPr>
        <w:ind w:firstLine="567"/>
        <w:jc w:val="both"/>
        <w:rPr>
          <w:szCs w:val="28"/>
        </w:rPr>
      </w:pPr>
    </w:p>
    <w:p w14:paraId="3E761136" w14:textId="77777777" w:rsidR="0025591B" w:rsidRDefault="0025591B" w:rsidP="0025591B">
      <w:pPr>
        <w:ind w:firstLine="567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950"/>
      </w:tblGrid>
      <w:tr w:rsidR="0025591B" w14:paraId="327C61DB" w14:textId="77777777" w:rsidTr="00E13E83">
        <w:tc>
          <w:tcPr>
            <w:tcW w:w="4503" w:type="dxa"/>
          </w:tcPr>
          <w:p w14:paraId="527F1F04" w14:textId="77777777" w:rsidR="0025591B" w:rsidRPr="00FF6E96" w:rsidRDefault="00812F33" w:rsidP="00E13E8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Степанова Александра Евгеньевна</w:t>
            </w:r>
          </w:p>
        </w:tc>
        <w:tc>
          <w:tcPr>
            <w:tcW w:w="5068" w:type="dxa"/>
          </w:tcPr>
          <w:p w14:paraId="71D5CF3E" w14:textId="77777777" w:rsidR="0025591B" w:rsidRPr="00FF6E96" w:rsidRDefault="0025591B" w:rsidP="00E13E83">
            <w:pPr>
              <w:spacing w:after="120"/>
              <w:rPr>
                <w:szCs w:val="28"/>
                <w:lang w:eastAsia="en-US"/>
              </w:rPr>
            </w:pPr>
            <w:r w:rsidRPr="00FF6E96">
              <w:rPr>
                <w:szCs w:val="28"/>
                <w:lang w:eastAsia="en-US"/>
              </w:rPr>
              <w:t>- заместитель председателя Территориальной избирательной комиссии № 24</w:t>
            </w:r>
          </w:p>
        </w:tc>
      </w:tr>
      <w:tr w:rsidR="0025591B" w14:paraId="1084DEB3" w14:textId="77777777" w:rsidTr="00E13E83">
        <w:tc>
          <w:tcPr>
            <w:tcW w:w="4503" w:type="dxa"/>
          </w:tcPr>
          <w:p w14:paraId="68C2CA6D" w14:textId="77777777" w:rsidR="0025591B" w:rsidRPr="00FF6E96" w:rsidRDefault="0025591B" w:rsidP="00E13E8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Скрыпник Василиса Валерьевна</w:t>
            </w:r>
          </w:p>
        </w:tc>
        <w:tc>
          <w:tcPr>
            <w:tcW w:w="5068" w:type="dxa"/>
          </w:tcPr>
          <w:p w14:paraId="13DC9676" w14:textId="77777777" w:rsidR="0025591B" w:rsidRPr="00FF6E96" w:rsidRDefault="0025591B" w:rsidP="00E13E83">
            <w:pPr>
              <w:spacing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секретарь</w:t>
            </w:r>
            <w:r w:rsidRPr="00FF6E96">
              <w:rPr>
                <w:szCs w:val="28"/>
                <w:lang w:eastAsia="en-US"/>
              </w:rPr>
              <w:t xml:space="preserve"> Территориальной избирательной комиссии № 24</w:t>
            </w:r>
          </w:p>
        </w:tc>
      </w:tr>
      <w:tr w:rsidR="0025591B" w14:paraId="380378DC" w14:textId="77777777" w:rsidTr="00E13E83">
        <w:tc>
          <w:tcPr>
            <w:tcW w:w="4503" w:type="dxa"/>
          </w:tcPr>
          <w:p w14:paraId="5460247C" w14:textId="77777777" w:rsidR="0025591B" w:rsidRPr="00FF6E96" w:rsidRDefault="00812F33" w:rsidP="00E13E8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Григорьев Всеволод Андреевич</w:t>
            </w:r>
          </w:p>
        </w:tc>
        <w:tc>
          <w:tcPr>
            <w:tcW w:w="5068" w:type="dxa"/>
          </w:tcPr>
          <w:p w14:paraId="07649060" w14:textId="77777777" w:rsidR="0025591B" w:rsidRPr="00FF6E96" w:rsidRDefault="0025591B" w:rsidP="00E13E83">
            <w:pPr>
              <w:spacing w:after="120"/>
              <w:rPr>
                <w:szCs w:val="28"/>
                <w:lang w:eastAsia="en-US"/>
              </w:rPr>
            </w:pPr>
            <w:r w:rsidRPr="00FF6E96">
              <w:rPr>
                <w:szCs w:val="28"/>
                <w:lang w:eastAsia="en-US"/>
              </w:rPr>
              <w:t>- член Территориальной избирательной комиссии № 24 с правом решающего голоса</w:t>
            </w:r>
          </w:p>
        </w:tc>
      </w:tr>
      <w:tr w:rsidR="0025591B" w14:paraId="5903ED71" w14:textId="77777777" w:rsidTr="00E13E83">
        <w:tc>
          <w:tcPr>
            <w:tcW w:w="4503" w:type="dxa"/>
          </w:tcPr>
          <w:p w14:paraId="78405C6C" w14:textId="77777777" w:rsidR="0025591B" w:rsidRPr="00FF6E96" w:rsidRDefault="0025591B" w:rsidP="00E13E8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Головачук Светлана Ивановна</w:t>
            </w:r>
          </w:p>
        </w:tc>
        <w:tc>
          <w:tcPr>
            <w:tcW w:w="5068" w:type="dxa"/>
          </w:tcPr>
          <w:p w14:paraId="58268688" w14:textId="77777777" w:rsidR="0025591B" w:rsidRPr="00FF6E96" w:rsidRDefault="0025591B" w:rsidP="00E13E83">
            <w:pPr>
              <w:spacing w:after="120"/>
              <w:rPr>
                <w:szCs w:val="28"/>
                <w:lang w:eastAsia="en-US"/>
              </w:rPr>
            </w:pPr>
            <w:r w:rsidRPr="00FF6E96">
              <w:rPr>
                <w:szCs w:val="28"/>
                <w:lang w:eastAsia="en-US"/>
              </w:rPr>
              <w:t>- член Территориальной избирательной комиссии № 24 с правом решающего голоса</w:t>
            </w:r>
          </w:p>
        </w:tc>
      </w:tr>
      <w:tr w:rsidR="0025591B" w14:paraId="0D188D30" w14:textId="77777777" w:rsidTr="00E13E83">
        <w:tc>
          <w:tcPr>
            <w:tcW w:w="4503" w:type="dxa"/>
          </w:tcPr>
          <w:p w14:paraId="06B8E052" w14:textId="77777777" w:rsidR="0025591B" w:rsidRPr="00FF6E96" w:rsidRDefault="0025591B" w:rsidP="00E13E8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Дорофеева Ольга Владимировна</w:t>
            </w:r>
          </w:p>
        </w:tc>
        <w:tc>
          <w:tcPr>
            <w:tcW w:w="5068" w:type="dxa"/>
          </w:tcPr>
          <w:p w14:paraId="7D825C36" w14:textId="77777777" w:rsidR="0025591B" w:rsidRPr="00FF6E96" w:rsidRDefault="0025591B" w:rsidP="00E13E83">
            <w:pPr>
              <w:spacing w:after="120"/>
              <w:rPr>
                <w:szCs w:val="28"/>
                <w:lang w:eastAsia="en-US"/>
              </w:rPr>
            </w:pPr>
            <w:r w:rsidRPr="00FF6E96">
              <w:rPr>
                <w:szCs w:val="28"/>
                <w:lang w:eastAsia="en-US"/>
              </w:rPr>
              <w:t>- член Территориальной избирательной комиссии № 24 с правом решающего голоса</w:t>
            </w:r>
          </w:p>
        </w:tc>
      </w:tr>
      <w:tr w:rsidR="0025591B" w14:paraId="58FD080C" w14:textId="77777777" w:rsidTr="00E13E83">
        <w:tc>
          <w:tcPr>
            <w:tcW w:w="4503" w:type="dxa"/>
          </w:tcPr>
          <w:p w14:paraId="01ED30CD" w14:textId="77777777" w:rsidR="0025591B" w:rsidRDefault="0025591B" w:rsidP="00E13E8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Садофеев Алексей Владимирович</w:t>
            </w:r>
          </w:p>
        </w:tc>
        <w:tc>
          <w:tcPr>
            <w:tcW w:w="5068" w:type="dxa"/>
          </w:tcPr>
          <w:p w14:paraId="0375CB18" w14:textId="77777777" w:rsidR="0025591B" w:rsidRPr="00FF6E96" w:rsidRDefault="0025591B" w:rsidP="00E13E83">
            <w:pPr>
              <w:spacing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-Председатель</w:t>
            </w:r>
            <w:r w:rsidRPr="00FF6E96">
              <w:rPr>
                <w:szCs w:val="28"/>
                <w:lang w:eastAsia="en-US"/>
              </w:rPr>
              <w:t xml:space="preserve"> Территориальной избирательной комиссии № 24</w:t>
            </w:r>
          </w:p>
        </w:tc>
      </w:tr>
      <w:tr w:rsidR="0025591B" w14:paraId="7C357674" w14:textId="77777777" w:rsidTr="00E13E83">
        <w:tc>
          <w:tcPr>
            <w:tcW w:w="4503" w:type="dxa"/>
          </w:tcPr>
          <w:p w14:paraId="7E2AAB42" w14:textId="5614A8F4" w:rsidR="0025591B" w:rsidRPr="00FF6E96" w:rsidRDefault="00AD1005" w:rsidP="00E13E83">
            <w:pPr>
              <w:rPr>
                <w:szCs w:val="28"/>
                <w:lang w:eastAsia="en-US"/>
              </w:rPr>
            </w:pPr>
            <w:r w:rsidRPr="00AD1005">
              <w:rPr>
                <w:szCs w:val="28"/>
                <w:lang w:eastAsia="en-US"/>
              </w:rPr>
              <w:t>Куницын Алексей Дмитриевич</w:t>
            </w:r>
          </w:p>
        </w:tc>
        <w:tc>
          <w:tcPr>
            <w:tcW w:w="5068" w:type="dxa"/>
          </w:tcPr>
          <w:p w14:paraId="45F8FE02" w14:textId="04C1B885" w:rsidR="0025591B" w:rsidRPr="00FF6E96" w:rsidRDefault="00AD1005" w:rsidP="00E13E83">
            <w:pPr>
              <w:spacing w:after="120"/>
              <w:rPr>
                <w:szCs w:val="28"/>
                <w:lang w:eastAsia="en-US"/>
              </w:rPr>
            </w:pPr>
            <w:r w:rsidRPr="00FF6E96">
              <w:rPr>
                <w:szCs w:val="28"/>
                <w:lang w:eastAsia="en-US"/>
              </w:rPr>
              <w:t>- член Территориальной избирательной комиссии № 24 с правом решающего голоса</w:t>
            </w:r>
          </w:p>
        </w:tc>
      </w:tr>
      <w:tr w:rsidR="002631A1" w14:paraId="488698EC" w14:textId="77777777" w:rsidTr="00E13E83">
        <w:tc>
          <w:tcPr>
            <w:tcW w:w="4503" w:type="dxa"/>
          </w:tcPr>
          <w:p w14:paraId="5B88832F" w14:textId="176D2B72" w:rsidR="002631A1" w:rsidRPr="00AD1005" w:rsidRDefault="002631A1" w:rsidP="00E13E8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Кондратенков Константин Михайлович</w:t>
            </w:r>
          </w:p>
        </w:tc>
        <w:tc>
          <w:tcPr>
            <w:tcW w:w="5068" w:type="dxa"/>
          </w:tcPr>
          <w:p w14:paraId="1F1D77B8" w14:textId="2AD968DD" w:rsidR="002631A1" w:rsidRPr="00FF6E96" w:rsidRDefault="002631A1" w:rsidP="00E13E83">
            <w:pPr>
              <w:spacing w:after="120"/>
              <w:rPr>
                <w:szCs w:val="28"/>
                <w:lang w:eastAsia="en-US"/>
              </w:rPr>
            </w:pPr>
            <w:r w:rsidRPr="00FF6E96">
              <w:rPr>
                <w:szCs w:val="28"/>
                <w:lang w:eastAsia="en-US"/>
              </w:rPr>
              <w:t>- член Территориальной избирательной комиссии № 24 с правом решающего голоса</w:t>
            </w:r>
            <w:bookmarkStart w:id="0" w:name="_GoBack"/>
            <w:bookmarkEnd w:id="0"/>
          </w:p>
        </w:tc>
      </w:tr>
    </w:tbl>
    <w:p w14:paraId="2A0E3747" w14:textId="77777777" w:rsidR="00BB6F8F" w:rsidRDefault="00BB6F8F" w:rsidP="0025591B">
      <w:pPr>
        <w:rPr>
          <w:szCs w:val="28"/>
        </w:rPr>
      </w:pPr>
    </w:p>
    <w:sectPr w:rsidR="00BB6F8F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B708D" w14:textId="77777777" w:rsidR="00B8660C" w:rsidRDefault="00B8660C" w:rsidP="008A42CE">
      <w:r>
        <w:separator/>
      </w:r>
    </w:p>
  </w:endnote>
  <w:endnote w:type="continuationSeparator" w:id="0">
    <w:p w14:paraId="3E68B5E5" w14:textId="77777777" w:rsidR="00B8660C" w:rsidRDefault="00B8660C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B3C10" w14:textId="77777777" w:rsidR="00B8660C" w:rsidRDefault="00B8660C" w:rsidP="008A42CE">
      <w:r>
        <w:separator/>
      </w:r>
    </w:p>
  </w:footnote>
  <w:footnote w:type="continuationSeparator" w:id="0">
    <w:p w14:paraId="39ECFFBF" w14:textId="77777777" w:rsidR="00B8660C" w:rsidRDefault="00B8660C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517007"/>
    <w:multiLevelType w:val="hybridMultilevel"/>
    <w:tmpl w:val="0D0A9580"/>
    <w:numStyleLink w:val="a"/>
  </w:abstractNum>
  <w:abstractNum w:abstractNumId="3" w15:restartNumberingAfterBreak="0">
    <w:nsid w:val="4E166462"/>
    <w:multiLevelType w:val="hybridMultilevel"/>
    <w:tmpl w:val="BD949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7" w15:restartNumberingAfterBreak="0">
    <w:nsid w:val="7AB545BC"/>
    <w:multiLevelType w:val="hybridMultilevel"/>
    <w:tmpl w:val="0D0A9580"/>
    <w:styleLink w:val="a"/>
    <w:lvl w:ilvl="0" w:tplc="D07A8E2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1" w:tplc="E858255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2" w:tplc="413E707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3" w:tplc="F9781A5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4" w:tplc="FC46C6E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5" w:tplc="4C82956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6" w:tplc="1122AD3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7" w:tplc="B6B2588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8" w:tplc="913AEA9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06BCE"/>
    <w:rsid w:val="00011D22"/>
    <w:rsid w:val="00014E0A"/>
    <w:rsid w:val="00022A37"/>
    <w:rsid w:val="00032AE4"/>
    <w:rsid w:val="00050CB2"/>
    <w:rsid w:val="00051561"/>
    <w:rsid w:val="000537D1"/>
    <w:rsid w:val="00063597"/>
    <w:rsid w:val="00064A84"/>
    <w:rsid w:val="00081918"/>
    <w:rsid w:val="0008218A"/>
    <w:rsid w:val="00083BB8"/>
    <w:rsid w:val="00084616"/>
    <w:rsid w:val="0009549C"/>
    <w:rsid w:val="000A1836"/>
    <w:rsid w:val="000A7DAF"/>
    <w:rsid w:val="000B089D"/>
    <w:rsid w:val="000B63D0"/>
    <w:rsid w:val="000C3F5C"/>
    <w:rsid w:val="000C4183"/>
    <w:rsid w:val="000E5015"/>
    <w:rsid w:val="000E74F5"/>
    <w:rsid w:val="00100DF9"/>
    <w:rsid w:val="00103EA2"/>
    <w:rsid w:val="0010552F"/>
    <w:rsid w:val="001059BF"/>
    <w:rsid w:val="001256FB"/>
    <w:rsid w:val="0013447F"/>
    <w:rsid w:val="0013623F"/>
    <w:rsid w:val="00141460"/>
    <w:rsid w:val="00143058"/>
    <w:rsid w:val="00147AE3"/>
    <w:rsid w:val="001557E1"/>
    <w:rsid w:val="001570DC"/>
    <w:rsid w:val="00162F08"/>
    <w:rsid w:val="001638B7"/>
    <w:rsid w:val="00166458"/>
    <w:rsid w:val="00173161"/>
    <w:rsid w:val="00180934"/>
    <w:rsid w:val="001818E2"/>
    <w:rsid w:val="00182439"/>
    <w:rsid w:val="00192D84"/>
    <w:rsid w:val="001A336E"/>
    <w:rsid w:val="001A484D"/>
    <w:rsid w:val="001A5153"/>
    <w:rsid w:val="001B35D3"/>
    <w:rsid w:val="001C265F"/>
    <w:rsid w:val="001D4910"/>
    <w:rsid w:val="001D5CD6"/>
    <w:rsid w:val="001E75B4"/>
    <w:rsid w:val="001F274D"/>
    <w:rsid w:val="001F6D8B"/>
    <w:rsid w:val="0021300D"/>
    <w:rsid w:val="00213383"/>
    <w:rsid w:val="00213BD0"/>
    <w:rsid w:val="002156BE"/>
    <w:rsid w:val="00221841"/>
    <w:rsid w:val="00222DEB"/>
    <w:rsid w:val="002230DE"/>
    <w:rsid w:val="002246C0"/>
    <w:rsid w:val="00224C7F"/>
    <w:rsid w:val="00230470"/>
    <w:rsid w:val="002502D7"/>
    <w:rsid w:val="00250552"/>
    <w:rsid w:val="00254AE4"/>
    <w:rsid w:val="0025591B"/>
    <w:rsid w:val="002631A1"/>
    <w:rsid w:val="00271C93"/>
    <w:rsid w:val="00284C22"/>
    <w:rsid w:val="0028522A"/>
    <w:rsid w:val="002904BB"/>
    <w:rsid w:val="00291FE5"/>
    <w:rsid w:val="002A27F0"/>
    <w:rsid w:val="002A5857"/>
    <w:rsid w:val="002B4BEF"/>
    <w:rsid w:val="002B7E3D"/>
    <w:rsid w:val="002C1AAD"/>
    <w:rsid w:val="002C59FD"/>
    <w:rsid w:val="002C77E7"/>
    <w:rsid w:val="002C7C35"/>
    <w:rsid w:val="002D5135"/>
    <w:rsid w:val="002E146E"/>
    <w:rsid w:val="002E79B6"/>
    <w:rsid w:val="002F4454"/>
    <w:rsid w:val="002F7E5C"/>
    <w:rsid w:val="00301C79"/>
    <w:rsid w:val="0030217F"/>
    <w:rsid w:val="003160D2"/>
    <w:rsid w:val="003220ED"/>
    <w:rsid w:val="00325784"/>
    <w:rsid w:val="00332E93"/>
    <w:rsid w:val="00337615"/>
    <w:rsid w:val="00360B98"/>
    <w:rsid w:val="003654AB"/>
    <w:rsid w:val="00366601"/>
    <w:rsid w:val="00384CAB"/>
    <w:rsid w:val="0038700B"/>
    <w:rsid w:val="003A22F2"/>
    <w:rsid w:val="003A3E64"/>
    <w:rsid w:val="003B4FF8"/>
    <w:rsid w:val="003D614B"/>
    <w:rsid w:val="00400BB7"/>
    <w:rsid w:val="00414156"/>
    <w:rsid w:val="004200BE"/>
    <w:rsid w:val="00420F2E"/>
    <w:rsid w:val="00437A31"/>
    <w:rsid w:val="00443B11"/>
    <w:rsid w:val="00443E9F"/>
    <w:rsid w:val="00453573"/>
    <w:rsid w:val="004541F0"/>
    <w:rsid w:val="00455D6C"/>
    <w:rsid w:val="00460B7E"/>
    <w:rsid w:val="00464B95"/>
    <w:rsid w:val="004729BF"/>
    <w:rsid w:val="00477DB4"/>
    <w:rsid w:val="00483477"/>
    <w:rsid w:val="004834EE"/>
    <w:rsid w:val="004877F0"/>
    <w:rsid w:val="004907C2"/>
    <w:rsid w:val="004A2287"/>
    <w:rsid w:val="004B098A"/>
    <w:rsid w:val="004B73FD"/>
    <w:rsid w:val="004C1716"/>
    <w:rsid w:val="004C519D"/>
    <w:rsid w:val="004C6B40"/>
    <w:rsid w:val="004D06B6"/>
    <w:rsid w:val="004D2E89"/>
    <w:rsid w:val="004E00B0"/>
    <w:rsid w:val="004E4640"/>
    <w:rsid w:val="004E56D9"/>
    <w:rsid w:val="00512163"/>
    <w:rsid w:val="005142FB"/>
    <w:rsid w:val="00521F61"/>
    <w:rsid w:val="00533D2C"/>
    <w:rsid w:val="00544F9F"/>
    <w:rsid w:val="005511D1"/>
    <w:rsid w:val="00565E63"/>
    <w:rsid w:val="005715AA"/>
    <w:rsid w:val="00582DB1"/>
    <w:rsid w:val="005936CC"/>
    <w:rsid w:val="005A0397"/>
    <w:rsid w:val="005A33F8"/>
    <w:rsid w:val="005B146D"/>
    <w:rsid w:val="005C0001"/>
    <w:rsid w:val="005D4BDA"/>
    <w:rsid w:val="005E2846"/>
    <w:rsid w:val="0060617A"/>
    <w:rsid w:val="00613D49"/>
    <w:rsid w:val="0061728C"/>
    <w:rsid w:val="006221B2"/>
    <w:rsid w:val="00625D97"/>
    <w:rsid w:val="00632259"/>
    <w:rsid w:val="00637AC6"/>
    <w:rsid w:val="006511FC"/>
    <w:rsid w:val="0065248B"/>
    <w:rsid w:val="00656962"/>
    <w:rsid w:val="0066069D"/>
    <w:rsid w:val="006616BD"/>
    <w:rsid w:val="00667221"/>
    <w:rsid w:val="006727BF"/>
    <w:rsid w:val="00683ECC"/>
    <w:rsid w:val="006960C5"/>
    <w:rsid w:val="006A5FB7"/>
    <w:rsid w:val="006B23FF"/>
    <w:rsid w:val="006C0F81"/>
    <w:rsid w:val="006D65BF"/>
    <w:rsid w:val="006E0AFD"/>
    <w:rsid w:val="006E7EAC"/>
    <w:rsid w:val="00702E29"/>
    <w:rsid w:val="0070590C"/>
    <w:rsid w:val="00722009"/>
    <w:rsid w:val="007255A8"/>
    <w:rsid w:val="0073291D"/>
    <w:rsid w:val="0073436D"/>
    <w:rsid w:val="00734BD6"/>
    <w:rsid w:val="00744023"/>
    <w:rsid w:val="0074568B"/>
    <w:rsid w:val="00757DEC"/>
    <w:rsid w:val="00767791"/>
    <w:rsid w:val="00783B99"/>
    <w:rsid w:val="00793D3C"/>
    <w:rsid w:val="007B1AD4"/>
    <w:rsid w:val="007B4BB5"/>
    <w:rsid w:val="007B6B17"/>
    <w:rsid w:val="007B757D"/>
    <w:rsid w:val="007E1362"/>
    <w:rsid w:val="007F0AD2"/>
    <w:rsid w:val="00802646"/>
    <w:rsid w:val="00805C0B"/>
    <w:rsid w:val="0081004D"/>
    <w:rsid w:val="00812F33"/>
    <w:rsid w:val="0081381E"/>
    <w:rsid w:val="008176BA"/>
    <w:rsid w:val="00820324"/>
    <w:rsid w:val="00833872"/>
    <w:rsid w:val="0083430A"/>
    <w:rsid w:val="008374B6"/>
    <w:rsid w:val="00845EC1"/>
    <w:rsid w:val="00846FF9"/>
    <w:rsid w:val="00857C7C"/>
    <w:rsid w:val="00860796"/>
    <w:rsid w:val="008678D0"/>
    <w:rsid w:val="00873A49"/>
    <w:rsid w:val="00873A50"/>
    <w:rsid w:val="008A42CE"/>
    <w:rsid w:val="008A61CB"/>
    <w:rsid w:val="008B46CB"/>
    <w:rsid w:val="008B750E"/>
    <w:rsid w:val="008C6A5F"/>
    <w:rsid w:val="008D2C4D"/>
    <w:rsid w:val="008E1A36"/>
    <w:rsid w:val="008F2640"/>
    <w:rsid w:val="00906373"/>
    <w:rsid w:val="00906A2D"/>
    <w:rsid w:val="0091678C"/>
    <w:rsid w:val="00916E64"/>
    <w:rsid w:val="009227C2"/>
    <w:rsid w:val="00926C4A"/>
    <w:rsid w:val="00930949"/>
    <w:rsid w:val="009342E2"/>
    <w:rsid w:val="00934E45"/>
    <w:rsid w:val="00943ECC"/>
    <w:rsid w:val="00950DAA"/>
    <w:rsid w:val="009562B2"/>
    <w:rsid w:val="00965624"/>
    <w:rsid w:val="0099400A"/>
    <w:rsid w:val="009A61AE"/>
    <w:rsid w:val="009A6C2F"/>
    <w:rsid w:val="009E28E4"/>
    <w:rsid w:val="009E379E"/>
    <w:rsid w:val="009E660E"/>
    <w:rsid w:val="009F6EEF"/>
    <w:rsid w:val="00A11F5B"/>
    <w:rsid w:val="00A13C77"/>
    <w:rsid w:val="00A22099"/>
    <w:rsid w:val="00A246B0"/>
    <w:rsid w:val="00A341B6"/>
    <w:rsid w:val="00A51B40"/>
    <w:rsid w:val="00A62581"/>
    <w:rsid w:val="00A819C8"/>
    <w:rsid w:val="00A8322E"/>
    <w:rsid w:val="00A916A7"/>
    <w:rsid w:val="00AC2DDB"/>
    <w:rsid w:val="00AC58EC"/>
    <w:rsid w:val="00AC7FD5"/>
    <w:rsid w:val="00AD1005"/>
    <w:rsid w:val="00AD16BA"/>
    <w:rsid w:val="00AD2794"/>
    <w:rsid w:val="00AE35AB"/>
    <w:rsid w:val="00AE7494"/>
    <w:rsid w:val="00AF3430"/>
    <w:rsid w:val="00B00B72"/>
    <w:rsid w:val="00B06D2B"/>
    <w:rsid w:val="00B37966"/>
    <w:rsid w:val="00B57F78"/>
    <w:rsid w:val="00B6246B"/>
    <w:rsid w:val="00B64069"/>
    <w:rsid w:val="00B66689"/>
    <w:rsid w:val="00B67B08"/>
    <w:rsid w:val="00B8660C"/>
    <w:rsid w:val="00B92A24"/>
    <w:rsid w:val="00B941FF"/>
    <w:rsid w:val="00BA5951"/>
    <w:rsid w:val="00BA73CF"/>
    <w:rsid w:val="00BB6F8F"/>
    <w:rsid w:val="00BC61BD"/>
    <w:rsid w:val="00BC6E11"/>
    <w:rsid w:val="00BC7CDC"/>
    <w:rsid w:val="00BD2A2C"/>
    <w:rsid w:val="00BD5C0F"/>
    <w:rsid w:val="00BE282E"/>
    <w:rsid w:val="00BE5CEC"/>
    <w:rsid w:val="00BF3598"/>
    <w:rsid w:val="00BF6578"/>
    <w:rsid w:val="00BF747C"/>
    <w:rsid w:val="00C009B5"/>
    <w:rsid w:val="00C06C7A"/>
    <w:rsid w:val="00C13F5F"/>
    <w:rsid w:val="00C206D4"/>
    <w:rsid w:val="00C271DB"/>
    <w:rsid w:val="00C339ED"/>
    <w:rsid w:val="00C34A87"/>
    <w:rsid w:val="00C37F02"/>
    <w:rsid w:val="00C56809"/>
    <w:rsid w:val="00C90B73"/>
    <w:rsid w:val="00CB2383"/>
    <w:rsid w:val="00CB323F"/>
    <w:rsid w:val="00CB68A0"/>
    <w:rsid w:val="00CD11CC"/>
    <w:rsid w:val="00CE313E"/>
    <w:rsid w:val="00CE573C"/>
    <w:rsid w:val="00D00C8B"/>
    <w:rsid w:val="00D07251"/>
    <w:rsid w:val="00D114C5"/>
    <w:rsid w:val="00D124FA"/>
    <w:rsid w:val="00D25119"/>
    <w:rsid w:val="00D33DCC"/>
    <w:rsid w:val="00D37C82"/>
    <w:rsid w:val="00D47018"/>
    <w:rsid w:val="00D54A6E"/>
    <w:rsid w:val="00D6317E"/>
    <w:rsid w:val="00D71413"/>
    <w:rsid w:val="00D83307"/>
    <w:rsid w:val="00D86F4A"/>
    <w:rsid w:val="00D91D9A"/>
    <w:rsid w:val="00DB1214"/>
    <w:rsid w:val="00DB7C02"/>
    <w:rsid w:val="00DC3686"/>
    <w:rsid w:val="00DC4F26"/>
    <w:rsid w:val="00DE0081"/>
    <w:rsid w:val="00DE653C"/>
    <w:rsid w:val="00DE6D09"/>
    <w:rsid w:val="00DF0930"/>
    <w:rsid w:val="00DF152D"/>
    <w:rsid w:val="00DF779D"/>
    <w:rsid w:val="00E1158C"/>
    <w:rsid w:val="00E27DEF"/>
    <w:rsid w:val="00E30566"/>
    <w:rsid w:val="00E37B3B"/>
    <w:rsid w:val="00E5414F"/>
    <w:rsid w:val="00E56368"/>
    <w:rsid w:val="00E75F52"/>
    <w:rsid w:val="00E82819"/>
    <w:rsid w:val="00E9010A"/>
    <w:rsid w:val="00E91904"/>
    <w:rsid w:val="00E963B3"/>
    <w:rsid w:val="00EA38F7"/>
    <w:rsid w:val="00EA516C"/>
    <w:rsid w:val="00EB0DD4"/>
    <w:rsid w:val="00EB16CA"/>
    <w:rsid w:val="00EB3AB0"/>
    <w:rsid w:val="00EB59BB"/>
    <w:rsid w:val="00ED525C"/>
    <w:rsid w:val="00ED682B"/>
    <w:rsid w:val="00EE0FB3"/>
    <w:rsid w:val="00EF433E"/>
    <w:rsid w:val="00F40658"/>
    <w:rsid w:val="00F4699B"/>
    <w:rsid w:val="00F51F00"/>
    <w:rsid w:val="00F520AE"/>
    <w:rsid w:val="00F714A7"/>
    <w:rsid w:val="00F808B1"/>
    <w:rsid w:val="00F818FF"/>
    <w:rsid w:val="00F848C0"/>
    <w:rsid w:val="00F861F1"/>
    <w:rsid w:val="00F94F02"/>
    <w:rsid w:val="00FA6930"/>
    <w:rsid w:val="00FB603E"/>
    <w:rsid w:val="00FC403E"/>
    <w:rsid w:val="00FC5B7F"/>
    <w:rsid w:val="00FE1F48"/>
    <w:rsid w:val="00FE7A3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026A6"/>
  <w15:docId w15:val="{BA06DA57-8EAB-4FF6-B9FB-55C00FE9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styleId="af">
    <w:name w:val="Plain Text"/>
    <w:basedOn w:val="a0"/>
    <w:link w:val="af0"/>
    <w:rsid w:val="004729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jc w:val="left"/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af0">
    <w:name w:val="Текст Знак"/>
    <w:basedOn w:val="a1"/>
    <w:link w:val="af"/>
    <w:rsid w:val="004729BF"/>
    <w:rPr>
      <w:rFonts w:ascii="Helvetica" w:eastAsia="Arial Unicode MS" w:hAnsi="Helvetica" w:cs="Arial Unicode MS"/>
      <w:color w:val="000000"/>
    </w:rPr>
  </w:style>
  <w:style w:type="numbering" w:customStyle="1" w:styleId="a">
    <w:name w:val="Тире"/>
    <w:rsid w:val="004729BF"/>
    <w:pPr>
      <w:numPr>
        <w:numId w:val="7"/>
      </w:numPr>
    </w:pPr>
  </w:style>
  <w:style w:type="paragraph" w:customStyle="1" w:styleId="ConsPlusNormal">
    <w:name w:val="ConsPlusNormal"/>
    <w:uiPriority w:val="99"/>
    <w:rsid w:val="0025591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FontStyle100">
    <w:name w:val="Font Style100"/>
    <w:uiPriority w:val="99"/>
    <w:rsid w:val="0025591B"/>
    <w:rPr>
      <w:rFonts w:ascii="Times New Roman" w:hAnsi="Times New Roman"/>
      <w:b/>
      <w:color w:val="000000"/>
      <w:sz w:val="34"/>
    </w:rPr>
  </w:style>
  <w:style w:type="paragraph" w:styleId="2">
    <w:name w:val="Body Text Indent 2"/>
    <w:basedOn w:val="a0"/>
    <w:link w:val="20"/>
    <w:uiPriority w:val="99"/>
    <w:semiHidden/>
    <w:unhideWhenUsed/>
    <w:rsid w:val="00BE28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BE282E"/>
    <w:rPr>
      <w:rFonts w:ascii="Times New Roman" w:eastAsia="Times New Roman" w:hAnsi="Times New Roman"/>
      <w:sz w:val="28"/>
      <w:szCs w:val="24"/>
    </w:rPr>
  </w:style>
  <w:style w:type="paragraph" w:styleId="af1">
    <w:name w:val="Normal (Web)"/>
    <w:basedOn w:val="a0"/>
    <w:uiPriority w:val="99"/>
    <w:rsid w:val="00477DB4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3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4</cp:revision>
  <cp:lastPrinted>2026-06-19T07:03:00Z</cp:lastPrinted>
  <dcterms:created xsi:type="dcterms:W3CDTF">2026-06-18T10:10:00Z</dcterms:created>
  <dcterms:modified xsi:type="dcterms:W3CDTF">2026-06-19T07:06:00Z</dcterms:modified>
</cp:coreProperties>
</file>